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29" w:rsidRDefault="00A61D60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FD1229">
        <w:tc>
          <w:tcPr>
            <w:tcW w:w="3511" w:type="dxa"/>
          </w:tcPr>
          <w:p w:rsidR="00FD1229" w:rsidRDefault="00A61D6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FD1229" w:rsidRDefault="00A61D60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FD1229" w:rsidRDefault="00A61D60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FD1229" w:rsidRDefault="00FD1229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  <w:p w:rsidR="00FD1229" w:rsidRDefault="00A61D60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28 августа 2025 г. №1</w:t>
            </w:r>
          </w:p>
        </w:tc>
        <w:tc>
          <w:tcPr>
            <w:tcW w:w="3118" w:type="dxa"/>
          </w:tcPr>
          <w:p w:rsidR="00FD1229" w:rsidRDefault="00A61D60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FD1229" w:rsidRDefault="00A61D60">
            <w:pPr>
              <w:pStyle w:val="ae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FD1229" w:rsidRDefault="00A61D60">
            <w:pPr>
              <w:pStyle w:val="ae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FD1229" w:rsidRDefault="00A61D60">
            <w:pPr>
              <w:pStyle w:val="ae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FD1229">
        <w:tc>
          <w:tcPr>
            <w:tcW w:w="3511" w:type="dxa"/>
          </w:tcPr>
          <w:p w:rsidR="00FD1229" w:rsidRDefault="00FD1229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FD1229" w:rsidRDefault="00FD122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FD1229" w:rsidRDefault="00A61D60">
            <w:pPr>
              <w:pStyle w:val="ae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FD1229" w:rsidRDefault="00A61D60">
            <w:pPr>
              <w:pStyle w:val="ae"/>
              <w:tabs>
                <w:tab w:val="left" w:pos="0"/>
                <w:tab w:val="left" w:pos="6237"/>
              </w:tabs>
            </w:pPr>
            <w:r>
              <w:t>от 28 августа   2025г. №</w:t>
            </w:r>
            <w:r>
              <w:t xml:space="preserve"> 312</w:t>
            </w:r>
          </w:p>
          <w:p w:rsidR="00FD1229" w:rsidRDefault="00FD1229">
            <w:pPr>
              <w:pStyle w:val="ae"/>
              <w:tabs>
                <w:tab w:val="left" w:pos="0"/>
                <w:tab w:val="left" w:pos="6237"/>
              </w:tabs>
            </w:pPr>
          </w:p>
        </w:tc>
      </w:tr>
    </w:tbl>
    <w:p w:rsidR="00FD1229" w:rsidRDefault="00A61D6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FD1229" w:rsidRDefault="00A61D6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FD1229" w:rsidRDefault="00FD12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FD1229" w:rsidRDefault="00FD12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FD1229" w:rsidRDefault="00A61D6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FD1229" w:rsidRDefault="00A61D60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FD1229" w:rsidRDefault="00A61D60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FD1229" w:rsidRDefault="00A61D60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"Мир природы и человека"</w:t>
      </w:r>
    </w:p>
    <w:p w:rsidR="00FD1229" w:rsidRDefault="00A61D60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FD1229" w:rsidRDefault="00A61D60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FD1229" w:rsidRDefault="00A61D60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FD1229" w:rsidRDefault="00FD122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FD1229" w:rsidRDefault="00FD122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FD1229" w:rsidRDefault="00FD122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FD1229">
        <w:tc>
          <w:tcPr>
            <w:tcW w:w="4360" w:type="dxa"/>
          </w:tcPr>
          <w:p w:rsidR="00FD1229" w:rsidRDefault="00A61D60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</w:p>
          <w:p w:rsidR="00FD1229" w:rsidRDefault="00A61D60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A61D60" w:rsidRDefault="00A61D60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A61D60" w:rsidRDefault="00A61D60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</w:tr>
      <w:bookmarkEnd w:id="0"/>
    </w:tbl>
    <w:p w:rsidR="00FD1229" w:rsidRDefault="00FD1229">
      <w:pPr>
        <w:spacing w:line="240" w:lineRule="auto"/>
        <w:rPr>
          <w:rFonts w:ascii="Times New Roman" w:hAnsi="Times New Roman"/>
          <w:b/>
          <w:sz w:val="28"/>
        </w:rPr>
      </w:pPr>
    </w:p>
    <w:p w:rsidR="00FD1229" w:rsidRDefault="00A61D60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FD1229" w:rsidRDefault="00A61D6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миру природы и человека для 1 класса разработана на основании нормативных документов: </w:t>
      </w:r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</w:t>
      </w:r>
      <w:r>
        <w:rPr>
          <w:rFonts w:ascii="Times New Roman" w:hAnsi="Times New Roman"/>
          <w:sz w:val="28"/>
        </w:rPr>
        <w:t xml:space="preserve">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</w:t>
      </w:r>
      <w:r>
        <w:rPr>
          <w:rFonts w:ascii="Times New Roman" w:hAnsi="Times New Roman"/>
          <w:sz w:val="28"/>
        </w:rPr>
        <w:t>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</w:t>
      </w:r>
      <w:r>
        <w:rPr>
          <w:rFonts w:ascii="Times New Roman" w:hAnsi="Times New Roman"/>
          <w:sz w:val="28"/>
        </w:rPr>
        <w:t xml:space="preserve">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</w:t>
      </w:r>
      <w:r>
        <w:rPr>
          <w:rFonts w:ascii="Times New Roman" w:hAnsi="Times New Roman"/>
          <w:sz w:val="28"/>
        </w:rPr>
        <w:t>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</w:t>
      </w:r>
      <w:r>
        <w:rPr>
          <w:rFonts w:ascii="Times New Roman" w:hAnsi="Times New Roman"/>
          <w:sz w:val="28"/>
        </w:rPr>
        <w:t>становлении предельного срока использования исключенных учебников и разработанных в комплекте с ними учебных пособий";</w:t>
      </w:r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</w:t>
      </w:r>
      <w:r>
        <w:rPr>
          <w:rFonts w:ascii="Times New Roman" w:hAnsi="Times New Roman"/>
          <w:sz w:val="28"/>
        </w:rPr>
        <w:t>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FD1229" w:rsidRDefault="00A61D6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</w:t>
      </w:r>
      <w:r>
        <w:rPr>
          <w:rFonts w:ascii="Times New Roman" w:hAnsi="Times New Roman"/>
          <w:sz w:val="28"/>
        </w:rPr>
        <w:t>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FD1229" w:rsidRDefault="00A61D6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</w:t>
      </w:r>
      <w:r>
        <w:rPr>
          <w:rFonts w:ascii="Times New Roman" w:hAnsi="Times New Roman"/>
          <w:sz w:val="28"/>
        </w:rPr>
        <w:t>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</w:t>
      </w:r>
      <w:r>
        <w:rPr>
          <w:rFonts w:ascii="Times New Roman" w:hAnsi="Times New Roman"/>
          <w:sz w:val="28"/>
        </w:rPr>
        <w:t>енениями от 28.08.2024 г. приказ № 304.</w:t>
      </w:r>
    </w:p>
    <w:p w:rsidR="00FD1229" w:rsidRDefault="00FD122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A61D60" w:rsidRDefault="00A61D6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FD1229" w:rsidRDefault="00A61D60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FD1229" w:rsidRDefault="00A61D60">
      <w:pPr>
        <w:widowControl w:val="0"/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Матвеева Н.Б. Мир природы и человека. 1 класс.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д</w:t>
      </w:r>
      <w:proofErr w:type="gramEnd"/>
      <w:r>
        <w:rPr>
          <w:rFonts w:ascii="Times New Roman" w:hAnsi="Times New Roman"/>
          <w:sz w:val="28"/>
        </w:rPr>
        <w:t xml:space="preserve">ля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8"/>
        </w:rPr>
        <w:t>адапт</w:t>
      </w:r>
      <w:proofErr w:type="spellEnd"/>
      <w:r>
        <w:rPr>
          <w:rFonts w:ascii="Times New Roman" w:hAnsi="Times New Roman"/>
          <w:sz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</w:rPr>
        <w:t>образоват</w:t>
      </w:r>
      <w:proofErr w:type="spellEnd"/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программы.</w:t>
      </w:r>
    </w:p>
    <w:p w:rsidR="00FD1229" w:rsidRDefault="00A61D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 ч. /Н.Б.Матвеева.- 2-е изд. – М.: Просвещение, 2020.</w:t>
      </w:r>
    </w:p>
    <w:p w:rsidR="00FD1229" w:rsidRDefault="00FD12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229" w:rsidRDefault="00A61D60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Цель: </w:t>
      </w:r>
      <w:r>
        <w:rPr>
          <w:rFonts w:ascii="Times New Roman" w:hAnsi="Times New Roman"/>
          <w:sz w:val="28"/>
        </w:rPr>
        <w:t xml:space="preserve">формирование у обучающихся </w:t>
      </w:r>
      <w:proofErr w:type="spellStart"/>
      <w:r>
        <w:rPr>
          <w:rFonts w:ascii="Times New Roman" w:hAnsi="Times New Roman"/>
          <w:sz w:val="28"/>
        </w:rPr>
        <w:t>c</w:t>
      </w:r>
      <w:proofErr w:type="spellEnd"/>
      <w:r>
        <w:rPr>
          <w:rFonts w:ascii="Times New Roman" w:hAnsi="Times New Roman"/>
          <w:sz w:val="28"/>
        </w:rPr>
        <w:t xml:space="preserve"> РАС первоначальных знаний о живой и неживой природе; понимание простейших взаимосвязей, существующих между миром природы и человека, их подготовка к жиз</w:t>
      </w:r>
      <w:r>
        <w:rPr>
          <w:rFonts w:ascii="Times New Roman" w:hAnsi="Times New Roman"/>
          <w:sz w:val="28"/>
        </w:rPr>
        <w:t>ни в современном обществе.</w:t>
      </w:r>
    </w:p>
    <w:p w:rsidR="00FD1229" w:rsidRDefault="00A61D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b/>
          <w:i/>
          <w:sz w:val="28"/>
        </w:rPr>
        <w:t>адачи:</w:t>
      </w:r>
    </w:p>
    <w:p w:rsidR="00FD1229" w:rsidRDefault="00A61D60">
      <w:pPr>
        <w:widowControl w:val="0"/>
        <w:numPr>
          <w:ilvl w:val="0"/>
          <w:numId w:val="3"/>
        </w:numPr>
        <w:tabs>
          <w:tab w:val="left" w:pos="701"/>
        </w:tabs>
        <w:spacing w:after="0" w:line="240" w:lineRule="auto"/>
        <w:ind w:right="12"/>
        <w:jc w:val="both"/>
        <w:rPr>
          <w:sz w:val="28"/>
        </w:rPr>
      </w:pPr>
      <w:r>
        <w:rPr>
          <w:rFonts w:ascii="Times New Roman" w:hAnsi="Times New Roman"/>
          <w:sz w:val="28"/>
        </w:rPr>
        <w:t>формирование первоначальных представлений о природе, объектах и явлениях живой и неживой природы;</w:t>
      </w:r>
    </w:p>
    <w:p w:rsidR="00FD1229" w:rsidRDefault="00A61D60">
      <w:pPr>
        <w:widowControl w:val="0"/>
        <w:numPr>
          <w:ilvl w:val="0"/>
          <w:numId w:val="3"/>
        </w:numPr>
        <w:tabs>
          <w:tab w:val="left" w:pos="701"/>
        </w:tabs>
        <w:spacing w:after="0" w:line="240" w:lineRule="auto"/>
        <w:ind w:right="5"/>
        <w:jc w:val="both"/>
        <w:rPr>
          <w:sz w:val="28"/>
        </w:rPr>
      </w:pPr>
      <w:r>
        <w:rPr>
          <w:rFonts w:ascii="Times New Roman" w:hAnsi="Times New Roman"/>
          <w:sz w:val="28"/>
        </w:rPr>
        <w:t>вызывание интереса к разнообразию окружающего мира (мира животных, растений, к явлениям природы);</w:t>
      </w:r>
    </w:p>
    <w:p w:rsidR="00FD1229" w:rsidRDefault="00A61D60">
      <w:pPr>
        <w:widowControl w:val="0"/>
        <w:numPr>
          <w:ilvl w:val="0"/>
          <w:numId w:val="3"/>
        </w:numPr>
        <w:tabs>
          <w:tab w:val="left" w:pos="701"/>
        </w:tabs>
        <w:spacing w:after="0" w:line="24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создание условий для возн</w:t>
      </w:r>
      <w:r>
        <w:rPr>
          <w:rFonts w:ascii="Times New Roman" w:hAnsi="Times New Roman"/>
          <w:sz w:val="28"/>
        </w:rPr>
        <w:t>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FD1229" w:rsidRDefault="00A61D60">
      <w:pPr>
        <w:widowControl w:val="0"/>
        <w:numPr>
          <w:ilvl w:val="0"/>
          <w:numId w:val="4"/>
        </w:numPr>
        <w:tabs>
          <w:tab w:val="left" w:pos="689"/>
        </w:tabs>
        <w:spacing w:after="0" w:line="240" w:lineRule="auto"/>
        <w:ind w:right="10"/>
        <w:jc w:val="both"/>
        <w:rPr>
          <w:sz w:val="28"/>
        </w:rPr>
      </w:pPr>
      <w:r>
        <w:rPr>
          <w:rFonts w:ascii="Times New Roman" w:hAnsi="Times New Roman"/>
          <w:sz w:val="28"/>
        </w:rPr>
        <w:t>знакомство с функциональными свойствами объектов в процессе наблюдения и практического эксперим</w:t>
      </w:r>
      <w:r>
        <w:rPr>
          <w:rFonts w:ascii="Times New Roman" w:hAnsi="Times New Roman"/>
          <w:sz w:val="28"/>
        </w:rPr>
        <w:t>ентирования;</w:t>
      </w:r>
    </w:p>
    <w:p w:rsidR="00FD1229" w:rsidRDefault="00A61D60">
      <w:pPr>
        <w:widowControl w:val="0"/>
        <w:numPr>
          <w:ilvl w:val="0"/>
          <w:numId w:val="4"/>
        </w:numPr>
        <w:tabs>
          <w:tab w:val="left" w:pos="689"/>
        </w:tabs>
        <w:spacing w:after="0" w:line="240" w:lineRule="auto"/>
        <w:ind w:right="12"/>
        <w:jc w:val="both"/>
        <w:rPr>
          <w:sz w:val="28"/>
        </w:rPr>
      </w:pPr>
      <w:proofErr w:type="gramStart"/>
      <w:r>
        <w:rPr>
          <w:rFonts w:ascii="Times New Roman" w:hAnsi="Times New Roman"/>
          <w:sz w:val="28"/>
        </w:rPr>
        <w:t>формирование представления о явлениях природы, сезонных и суточных изменениях (лето, осень, зима, весна, день, ночь);</w:t>
      </w:r>
      <w:proofErr w:type="gramEnd"/>
    </w:p>
    <w:p w:rsidR="00FD1229" w:rsidRDefault="00A61D60">
      <w:pPr>
        <w:widowControl w:val="0"/>
        <w:numPr>
          <w:ilvl w:val="0"/>
          <w:numId w:val="4"/>
        </w:numPr>
        <w:tabs>
          <w:tab w:val="left" w:pos="689"/>
        </w:tabs>
        <w:spacing w:after="0" w:line="240" w:lineRule="auto"/>
        <w:ind w:right="1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формирование элементарных экологических представлений (люди, растения и животные; строение тела, способ передвижения, </w:t>
      </w:r>
      <w:r>
        <w:rPr>
          <w:rFonts w:ascii="Times New Roman" w:hAnsi="Times New Roman"/>
          <w:sz w:val="28"/>
        </w:rPr>
        <w:t>питание);</w:t>
      </w:r>
    </w:p>
    <w:p w:rsidR="00FD1229" w:rsidRDefault="00A61D60">
      <w:pPr>
        <w:widowControl w:val="0"/>
        <w:tabs>
          <w:tab w:val="left" w:pos="689"/>
        </w:tabs>
        <w:spacing w:after="0" w:line="240" w:lineRule="auto"/>
        <w:ind w:right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закрепление полученных представлений в процессе различных видов доступной учащимся социально-бытовой деятельности.</w:t>
      </w:r>
    </w:p>
    <w:p w:rsidR="00FD1229" w:rsidRDefault="00FD1229">
      <w:pPr>
        <w:widowControl w:val="0"/>
        <w:tabs>
          <w:tab w:val="left" w:pos="689"/>
        </w:tabs>
        <w:spacing w:after="0" w:line="240" w:lineRule="auto"/>
        <w:ind w:right="10"/>
        <w:jc w:val="both"/>
        <w:rPr>
          <w:rFonts w:ascii="Times New Roman" w:hAnsi="Times New Roman"/>
          <w:sz w:val="28"/>
        </w:rPr>
      </w:pPr>
    </w:p>
    <w:p w:rsidR="00FD1229" w:rsidRDefault="00A61D6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p w:rsidR="00FD1229" w:rsidRDefault="00FD12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1"/>
        <w:gridCol w:w="2934"/>
        <w:gridCol w:w="1903"/>
      </w:tblGrid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Сезонные изменения  в природе.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Временные изменения. </w:t>
            </w:r>
            <w:r>
              <w:rPr>
                <w:rFonts w:ascii="Times New Roman" w:hAnsi="Times New Roman"/>
                <w:sz w:val="28"/>
              </w:rPr>
              <w:br/>
              <w:t>Времена года. 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Растения и животные в разное</w:t>
            </w:r>
            <w:r>
              <w:rPr>
                <w:rFonts w:ascii="Times New Roman" w:hAnsi="Times New Roman"/>
                <w:sz w:val="28"/>
              </w:rPr>
              <w:t xml:space="preserve"> время года.</w:t>
            </w:r>
          </w:p>
          <w:p w:rsidR="00FD1229" w:rsidRDefault="00FD122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Жизнь растений и животных, перелетные и неперелетные птицы; явления природы.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Неживая природа.</w:t>
            </w:r>
          </w:p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Живая природа.</w:t>
            </w:r>
          </w:p>
          <w:p w:rsidR="00FD1229" w:rsidRDefault="00FD122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Солнце, облака, луна, вода. Узнавание и называние объектов неживой природы.</w:t>
            </w:r>
          </w:p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Растения</w:t>
            </w:r>
            <w:r>
              <w:rPr>
                <w:rFonts w:ascii="Times New Roman" w:hAnsi="Times New Roman"/>
                <w:i/>
                <w:sz w:val="28"/>
              </w:rPr>
              <w:t>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Животные.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Дикие и домашние животные;</w:t>
            </w:r>
            <w:r>
              <w:rPr>
                <w:rFonts w:ascii="Times New Roman" w:hAnsi="Times New Roman"/>
                <w:sz w:val="28"/>
              </w:rPr>
              <w:t xml:space="preserve"> части тела животных.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  <w:p w:rsidR="00FD1229" w:rsidRDefault="00FD1229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FD1229" w:rsidRDefault="00FD1229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FD1229" w:rsidRDefault="00FD1229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Человек.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Части тела человека; правила гигиены; одежда.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Безопасное поведение.</w:t>
            </w:r>
          </w:p>
          <w:p w:rsidR="00FD1229" w:rsidRDefault="00FD122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Профилактика простуд. Правила ПДД.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FD1229"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 ранее изученных тем.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6ч</w:t>
            </w:r>
          </w:p>
        </w:tc>
      </w:tr>
    </w:tbl>
    <w:p w:rsidR="00FD1229" w:rsidRDefault="00FD12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229" w:rsidRDefault="00A61D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</w:t>
      </w:r>
      <w:r>
        <w:rPr>
          <w:rFonts w:ascii="Times New Roman" w:hAnsi="Times New Roman"/>
          <w:sz w:val="28"/>
        </w:rPr>
        <w:t xml:space="preserve"> 1 классе – 66 часов, 2 часа в неделю, 33 учебные недели.</w:t>
      </w:r>
    </w:p>
    <w:p w:rsidR="00FD1229" w:rsidRDefault="00FD12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229" w:rsidRDefault="00A61D60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программы:</w:t>
      </w:r>
    </w:p>
    <w:p w:rsidR="00FD1229" w:rsidRDefault="00FD1229">
      <w:pPr>
        <w:widowControl w:val="0"/>
        <w:spacing w:after="0" w:line="36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372"/>
        <w:gridCol w:w="6892"/>
      </w:tblGrid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Краткое содержание курса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изменения в природе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Временные изменения. День, вечер, ночь, утро. 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года. Осень. Зима.  Весна. Лето. Основные признаки каждого времени года (изменения в живой и неживой природе). </w:t>
            </w:r>
          </w:p>
        </w:tc>
      </w:tr>
      <w:tr w:rsidR="00FD122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изменения в неживой природе.</w:t>
            </w: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и изменения в неживой  и живой  природе. Долгота дня зимой и летом.</w:t>
            </w:r>
          </w:p>
        </w:tc>
      </w:tr>
      <w:tr w:rsidR="00FD122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 и </w:t>
            </w:r>
            <w:r>
              <w:rPr>
                <w:rFonts w:ascii="Times New Roman" w:hAnsi="Times New Roman"/>
                <w:sz w:val="24"/>
              </w:rPr>
              <w:t>животные в разное время года.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Жизнь растений и животных (звери, птицы) в разные сезоны года. Ознакомление с названиями растений и животных. Сбор листьев, плодов и семян. Подкормка птиц. </w:t>
            </w:r>
          </w:p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Сад, огород, лес. Домашние и дикие животные в разное время года.</w:t>
            </w:r>
          </w:p>
        </w:tc>
      </w:tr>
      <w:tr w:rsidR="00FD122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людей, игры детей, труд людей в разное время года.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людей в разное время года. Одевание на прогулку с учетом времени года.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детей в разные сезоны года.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Труд людей в разное время года. </w:t>
            </w:r>
          </w:p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 простудных заболеваний в связи с сезон</w:t>
            </w:r>
            <w:r>
              <w:rPr>
                <w:rFonts w:ascii="Times New Roman" w:hAnsi="Times New Roman"/>
                <w:sz w:val="24"/>
              </w:rPr>
              <w:t>ными особенностями.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Неживая </w:t>
            </w:r>
          </w:p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природа.</w:t>
            </w: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Солнце, облака, луна, вода. Узнавание и называние объектов неживой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D122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</w:t>
            </w: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культурные. Овощи. Фрукты. Ягоды. Внешний вид, место произрастания.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 комнатные. </w:t>
            </w:r>
            <w:r>
              <w:rPr>
                <w:rFonts w:ascii="Times New Roman" w:hAnsi="Times New Roman"/>
                <w:sz w:val="24"/>
              </w:rPr>
              <w:t xml:space="preserve">Название. Уход. 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дикорастущие. Деревья. Кустарники. Травянистые растения.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Грибы. Съедобные и не съедобные. Название. Место произрастания. </w:t>
            </w:r>
          </w:p>
        </w:tc>
      </w:tr>
      <w:tr w:rsidR="00FD122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</w:t>
            </w: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Животные домашние. Звери. Птицы. Названия. Внешнее строение: части тела. Питание. 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дикие. Звери. Птицы.  Названия. Внешнее строение: части тела. Место обитания, питание.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природы</w:t>
            </w:r>
            <w:r>
              <w:rPr>
                <w:rFonts w:ascii="Times New Roman" w:hAnsi="Times New Roman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Наблюдения за жизнью живой природы, бережное отношение к растениям, животным.</w:t>
            </w:r>
          </w:p>
        </w:tc>
      </w:tr>
      <w:tr w:rsidR="00FD122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  <w:p w:rsidR="00FD1229" w:rsidRDefault="00FD1229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Человек. Мальчик и девочка. Строение тела человека. Гигиена кожи. Гигиена питания. 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– член семьи, ученик. Профессии людей ближайшего окружения ребенка.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Транспорт. Называние отдельных видов транспорта (машины легковые, трамваи, автобусы).</w:t>
            </w:r>
          </w:p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 город.</w:t>
            </w:r>
            <w:r>
              <w:rPr>
                <w:rFonts w:ascii="Times New Roman" w:hAnsi="Times New Roman"/>
                <w:sz w:val="24"/>
              </w:rPr>
              <w:t xml:space="preserve"> Праздники нашей страны.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поведение.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простуд: одевание по погоде. Элементарное описание своего состояния (что и где болит).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в природе. Правила поведения человека с  дикими животными.</w:t>
            </w:r>
          </w:p>
          <w:p w:rsidR="00FD1229" w:rsidRDefault="00A61D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</w:t>
            </w:r>
            <w:r>
              <w:rPr>
                <w:rFonts w:ascii="Times New Roman" w:hAnsi="Times New Roman"/>
                <w:sz w:val="24"/>
              </w:rPr>
              <w:t>улице. Изучение ПДД: сигналы светофора, пешеходный переход. Правила безопасного поведения в общественном транспорте.</w:t>
            </w:r>
          </w:p>
        </w:tc>
      </w:tr>
    </w:tbl>
    <w:p w:rsidR="00FD1229" w:rsidRDefault="00FD12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FD1229" w:rsidRDefault="00FD12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FD1229" w:rsidRDefault="00A61D60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Требования к знаниям и умениям учащихся (минимальный и достаточный </w:t>
      </w:r>
      <w:r>
        <w:rPr>
          <w:rFonts w:ascii="Times New Roman" w:hAnsi="Times New Roman"/>
          <w:b/>
          <w:i/>
          <w:sz w:val="28"/>
        </w:rPr>
        <w:lastRenderedPageBreak/>
        <w:t>уровни):</w:t>
      </w:r>
    </w:p>
    <w:p w:rsidR="00FD1229" w:rsidRDefault="00FD1229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Минимальный уровень: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показывать изученные объекты</w:t>
      </w:r>
      <w:r>
        <w:rPr>
          <w:rFonts w:ascii="Times New Roman" w:hAnsi="Times New Roman"/>
          <w:sz w:val="28"/>
        </w:rPr>
        <w:t xml:space="preserve"> и явления;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называть 1-2 комнатных растений, осуществлять уход;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показывать овощи и фрукты, домашних и диких животных, времена года;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выполнять элементарные гигиенические требования, правила приёма пищи.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br/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Достаточный уровень: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правильно называть изученные объекты и явления;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·         различать 1-2 </w:t>
      </w:r>
      <w:proofErr w:type="gramStart"/>
      <w:r>
        <w:rPr>
          <w:rFonts w:ascii="Times New Roman" w:hAnsi="Times New Roman"/>
          <w:sz w:val="28"/>
        </w:rPr>
        <w:t>комнатных</w:t>
      </w:r>
      <w:proofErr w:type="gramEnd"/>
      <w:r>
        <w:rPr>
          <w:rFonts w:ascii="Times New Roman" w:hAnsi="Times New Roman"/>
          <w:sz w:val="28"/>
        </w:rPr>
        <w:t xml:space="preserve"> растения, осуществлять уход;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различать овощи и фрукты, объяснять, где растут;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различать домашних и диких животных;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·         выполнять </w:t>
      </w:r>
      <w:r>
        <w:rPr>
          <w:rFonts w:ascii="Times New Roman" w:hAnsi="Times New Roman"/>
          <w:sz w:val="28"/>
        </w:rPr>
        <w:t>элементарные гигиенические правила;</w:t>
      </w:r>
    </w:p>
    <w:p w:rsidR="00FD1229" w:rsidRDefault="00A61D6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         различать времена года.</w:t>
      </w: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Связи базовых учебных действий с содержанием учебных предметов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</w:t>
      </w:r>
      <w:r>
        <w:rPr>
          <w:rFonts w:ascii="Times New Roman" w:hAnsi="Times New Roman"/>
          <w:sz w:val="28"/>
        </w:rPr>
        <w:t>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</w:t>
      </w:r>
      <w:r>
        <w:rPr>
          <w:rFonts w:ascii="Times New Roman" w:hAnsi="Times New Roman"/>
          <w:sz w:val="28"/>
        </w:rPr>
        <w:t>блица может иметь следующий вид.</w:t>
      </w:r>
    </w:p>
    <w:p w:rsidR="00FD1229" w:rsidRDefault="00FD12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FD1229" w:rsidRDefault="00A61D6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Связи базовых учебных действий с содержанием учебных предметов</w:t>
      </w:r>
    </w:p>
    <w:tbl>
      <w:tblPr>
        <w:tblStyle w:val="af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4"/>
        <w:gridCol w:w="2606"/>
        <w:gridCol w:w="2206"/>
        <w:gridCol w:w="2011"/>
      </w:tblGrid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БУД действий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4"/>
              </w:rPr>
              <w:t>учебных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действия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</w:tr>
      <w:tr w:rsidR="00FD1229">
        <w:trPr>
          <w:trHeight w:val="2794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Личностные учебные действия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осознание себя как ученика, </w:t>
            </w:r>
            <w:r>
              <w:rPr>
                <w:rFonts w:ascii="Times New Roman" w:hAnsi="Times New Roman"/>
                <w:sz w:val="24"/>
              </w:rPr>
              <w:t>заинтересованного посещением школы, обучением, занятиями, как члена семьи, одноклассника, друга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2793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2794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способность к осмыслению социального окружения, своего места в нем, </w:t>
            </w:r>
            <w:r>
              <w:rPr>
                <w:rFonts w:ascii="Times New Roman" w:hAnsi="Times New Roman"/>
                <w:sz w:val="24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2793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1399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положительное отношение к окружающей действительности, готовность к организации взаимодействия с ней и </w:t>
            </w:r>
            <w:r>
              <w:rPr>
                <w:rFonts w:ascii="Times New Roman" w:hAnsi="Times New Roman"/>
                <w:sz w:val="24"/>
              </w:rPr>
              <w:t>эстетическому ее восприятию;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  <w:p w:rsidR="00FD1229" w:rsidRDefault="00FD12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139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FD1229">
        <w:trPr>
          <w:trHeight w:val="139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139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1952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целостный, социально ориентированный взгляд на мир в единстве </w:t>
            </w:r>
            <w:r>
              <w:rPr>
                <w:rFonts w:ascii="Times New Roman" w:hAnsi="Times New Roman"/>
                <w:sz w:val="24"/>
              </w:rPr>
              <w:t>его пр</w:t>
            </w:r>
            <w:proofErr w:type="gramStart"/>
            <w:r>
              <w:rPr>
                <w:rFonts w:ascii="Times New Roman" w:hAnsi="Times New Roman"/>
                <w:sz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родной и социальной частей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Чтение 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</w:tr>
      <w:tr w:rsidR="00FD1229">
        <w:trPr>
          <w:trHeight w:val="1952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931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</w:t>
            </w:r>
            <w:r>
              <w:rPr>
                <w:rFonts w:ascii="Times New Roman" w:hAnsi="Times New Roman"/>
                <w:sz w:val="24"/>
              </w:rPr>
              <w:t>Чтение</w:t>
            </w:r>
          </w:p>
        </w:tc>
      </w:tr>
      <w:tr w:rsidR="00FD1229">
        <w:trPr>
          <w:trHeight w:val="931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931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1863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Чтение Речевая </w:t>
            </w: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</w:tr>
      <w:tr w:rsidR="00FD1229">
        <w:trPr>
          <w:trHeight w:val="1862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1862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555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Язык и </w:t>
            </w:r>
            <w:proofErr w:type="gramStart"/>
            <w:r>
              <w:rPr>
                <w:rFonts w:ascii="Times New Roman" w:hAnsi="Times New Roman"/>
                <w:sz w:val="24"/>
              </w:rPr>
              <w:t>речевая</w:t>
            </w:r>
            <w:proofErr w:type="gramEnd"/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555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784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Коммуникативные учебные действия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78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78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 </w:t>
            </w:r>
            <w:r>
              <w:rPr>
                <w:rFonts w:ascii="Times New Roman" w:hAnsi="Times New Roman"/>
                <w:sz w:val="24"/>
              </w:rPr>
              <w:t>природы и человека</w:t>
            </w:r>
          </w:p>
        </w:tc>
      </w:tr>
      <w:tr w:rsidR="00FD1229">
        <w:trPr>
          <w:trHeight w:val="78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78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558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55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55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55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FD1229">
        <w:trPr>
          <w:trHeight w:val="55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55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746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обращаться за помощью и принимать помощь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74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FD1229">
        <w:trPr>
          <w:trHeight w:val="74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976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слушать и понимать инструкцию к учебному заданию в </w:t>
            </w:r>
            <w:r>
              <w:rPr>
                <w:rFonts w:ascii="Times New Roman" w:hAnsi="Times New Roman"/>
                <w:sz w:val="24"/>
              </w:rPr>
              <w:lastRenderedPageBreak/>
              <w:t>разных видах деятельности и быту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97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FD1229">
        <w:trPr>
          <w:trHeight w:val="97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97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1116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взрослыми</w:t>
            </w:r>
            <w:r>
              <w:rPr>
                <w:rFonts w:ascii="Times New Roman" w:hAnsi="Times New Roman"/>
                <w:sz w:val="24"/>
              </w:rPr>
              <w:t xml:space="preserve"> и сверстниками в разных социальных ситуациях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111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FD1229">
        <w:trPr>
          <w:trHeight w:val="111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480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 природы и </w:t>
            </w:r>
            <w:r>
              <w:rPr>
                <w:rFonts w:ascii="Times New Roman" w:hAnsi="Times New Roman"/>
                <w:sz w:val="24"/>
              </w:rPr>
              <w:t>человека</w:t>
            </w:r>
          </w:p>
        </w:tc>
      </w:tr>
      <w:tr w:rsidR="00FD1229">
        <w:trPr>
          <w:trHeight w:val="47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FD1229">
        <w:trPr>
          <w:trHeight w:val="1234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FD1229">
        <w:trPr>
          <w:trHeight w:val="1138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rPr>
          <w:trHeight w:val="1674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</w:t>
            </w:r>
            <w:r>
              <w:rPr>
                <w:rFonts w:ascii="Times New Roman" w:hAnsi="Times New Roman"/>
                <w:sz w:val="24"/>
              </w:rPr>
              <w:t xml:space="preserve"> практика</w:t>
            </w:r>
          </w:p>
        </w:tc>
      </w:tr>
      <w:tr w:rsidR="00FD1229">
        <w:trPr>
          <w:trHeight w:val="1674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Регулятивные учебные действия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входить и выходить из учебного помещения со звонком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Язык и речевая практика Естествознание Математика Искусство </w:t>
            </w:r>
            <w:r>
              <w:rPr>
                <w:rFonts w:ascii="Times New Roman" w:hAnsi="Times New Roman"/>
                <w:sz w:val="24"/>
              </w:rPr>
              <w:lastRenderedPageBreak/>
              <w:t>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Русский язык Чтение </w:t>
            </w:r>
          </w:p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Речевая практика </w:t>
            </w:r>
          </w:p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 природы и </w:t>
            </w:r>
            <w:r>
              <w:rPr>
                <w:rFonts w:ascii="Times New Roman" w:hAnsi="Times New Roman"/>
                <w:sz w:val="24"/>
              </w:rPr>
              <w:lastRenderedPageBreak/>
              <w:t>человека Математика Музыка Рисование Ручной труд Физическая культура</w:t>
            </w:r>
          </w:p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ориентироваться в пространстве класса </w:t>
            </w:r>
            <w:r>
              <w:rPr>
                <w:rFonts w:ascii="Times New Roman" w:hAnsi="Times New Roman"/>
                <w:sz w:val="24"/>
              </w:rPr>
              <w:lastRenderedPageBreak/>
              <w:t>(зала, учебного помещения)</w:t>
            </w: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учебной мебелью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адекватно использовать ритуалы школьного поведения </w:t>
            </w:r>
            <w:r>
              <w:rPr>
                <w:rFonts w:ascii="Times New Roman" w:hAnsi="Times New Roman"/>
                <w:sz w:val="24"/>
              </w:rPr>
              <w:t>(поднимать руку, вставать и выходить из-за парты и т. д.)</w:t>
            </w: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принимать цели и произвольно включаться в деятельность, следовать предложенному </w:t>
            </w:r>
            <w:r>
              <w:rPr>
                <w:rFonts w:ascii="Times New Roman" w:hAnsi="Times New Roman"/>
                <w:sz w:val="24"/>
              </w:rPr>
              <w:t>плану и работать в общем темпе</w:t>
            </w: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соотносить свои действия и их результаты с заданными образцами, принимать оценку деятельности, оценивать ее с </w:t>
            </w:r>
            <w:r>
              <w:rPr>
                <w:rFonts w:ascii="Times New Roman" w:hAnsi="Times New Roman"/>
                <w:sz w:val="24"/>
              </w:rPr>
              <w:t>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</w:tr>
      <w:tr w:rsidR="00FD122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передвигаться по школе, находить свой класс, другие необходимые </w:t>
            </w:r>
            <w:r>
              <w:rPr>
                <w:rFonts w:ascii="Times New Roman" w:hAnsi="Times New Roman"/>
                <w:sz w:val="24"/>
              </w:rPr>
              <w:lastRenderedPageBreak/>
              <w:t>помещения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Познавательные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существенные, общие и</w:t>
            </w:r>
            <w:r>
              <w:rPr>
                <w:rFonts w:ascii="Times New Roman" w:hAnsi="Times New Roman"/>
                <w:sz w:val="24"/>
              </w:rPr>
              <w:t xml:space="preserve"> отличительные свойства предметов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FD1229">
        <w:trPr>
          <w:trHeight w:val="746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4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отношения предметов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74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746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FD1229">
        <w:trPr>
          <w:trHeight w:val="931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знаками, символами, предметами- заместителями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FD1229">
        <w:trPr>
          <w:trHeight w:val="931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931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</w:t>
            </w:r>
          </w:p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FD1229">
        <w:trPr>
          <w:trHeight w:val="555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читать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</w:t>
            </w:r>
          </w:p>
        </w:tc>
      </w:tr>
      <w:tr w:rsidR="00FD1229">
        <w:trPr>
          <w:trHeight w:val="555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писать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арифметические действия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FD1229">
        <w:trPr>
          <w:trHeight w:val="837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FD1229"/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наблюдать; работать с информацией (понимать </w:t>
            </w:r>
            <w:r>
              <w:rPr>
                <w:rFonts w:ascii="Times New Roman" w:hAnsi="Times New Roman"/>
                <w:sz w:val="24"/>
              </w:rPr>
              <w:t xml:space="preserve">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4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4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 Математика Рисование</w:t>
            </w:r>
          </w:p>
        </w:tc>
      </w:tr>
    </w:tbl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Для оценки сформированности каждого действия можно использовать, например, следующую систему оценки: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балла ― преимущественно выполняет действие по указанию учителя, в отдельных ситуациях</w:t>
      </w:r>
      <w:r>
        <w:rPr>
          <w:rFonts w:ascii="Times New Roman" w:hAnsi="Times New Roman"/>
          <w:sz w:val="28"/>
        </w:rPr>
        <w:t xml:space="preserve"> способен выполнить его самостоятельно;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</w:t>
      </w:r>
      <w:r>
        <w:rPr>
          <w:rFonts w:ascii="Times New Roman" w:hAnsi="Times New Roman"/>
          <w:sz w:val="28"/>
        </w:rPr>
        <w:t xml:space="preserve">да допускает ошибки, которые исправляет по замечанию учителя; </w:t>
      </w:r>
    </w:p>
    <w:p w:rsidR="00FD1229" w:rsidRDefault="00A61D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FD1229" w:rsidRDefault="00A61D60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</w:t>
      </w:r>
      <w:r>
        <w:rPr>
          <w:rFonts w:ascii="Times New Roman" w:hAnsi="Times New Roman"/>
          <w:sz w:val="28"/>
        </w:rPr>
        <w:t xml:space="preserve">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</w:t>
      </w:r>
      <w:r>
        <w:rPr>
          <w:rFonts w:ascii="Times New Roman" w:hAnsi="Times New Roman"/>
          <w:sz w:val="28"/>
        </w:rPr>
        <w:t>образовательная организация самостоятельно определяет содержание и процедуру оценки БУД</w:t>
      </w:r>
    </w:p>
    <w:p w:rsidR="00FD1229" w:rsidRDefault="00FD1229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</w:p>
    <w:p w:rsidR="00FD1229" w:rsidRDefault="00FD1229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</w:p>
    <w:p w:rsidR="00FD1229" w:rsidRDefault="00FD1229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</w:p>
    <w:p w:rsidR="00FD1229" w:rsidRDefault="00FD1229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</w:p>
    <w:p w:rsidR="00FD1229" w:rsidRDefault="00A61D60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обеспечение:</w:t>
      </w:r>
    </w:p>
    <w:p w:rsidR="00FD1229" w:rsidRDefault="00A61D6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>Различного рода конструкторы, природный материал, кубики Никитина, разрезные картинки, мозаика и др., сборно-разборные дидактич</w:t>
      </w:r>
      <w:r>
        <w:rPr>
          <w:rFonts w:ascii="Times New Roman" w:hAnsi="Times New Roman"/>
          <w:sz w:val="28"/>
        </w:rPr>
        <w:t xml:space="preserve">еские игрушки, конструирование – оригами, схемы, модели, предметные и сюжетные картины, массажные мячи разных размеров, природный материал, мозаика, шнуровки, застежки, материалы Марии </w:t>
      </w:r>
      <w:proofErr w:type="spellStart"/>
      <w:r>
        <w:rPr>
          <w:rFonts w:ascii="Times New Roman" w:hAnsi="Times New Roman"/>
          <w:sz w:val="28"/>
        </w:rPr>
        <w:t>Монтессори</w:t>
      </w:r>
      <w:proofErr w:type="spellEnd"/>
      <w:r>
        <w:rPr>
          <w:rFonts w:ascii="Times New Roman" w:hAnsi="Times New Roman"/>
          <w:sz w:val="28"/>
        </w:rPr>
        <w:t>, сборно-разборные дидактические игрушки</w:t>
      </w:r>
      <w:proofErr w:type="gramEnd"/>
    </w:p>
    <w:p w:rsidR="00FD1229" w:rsidRDefault="00FD1229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</w:p>
    <w:p w:rsidR="00FD1229" w:rsidRDefault="00A61D60">
      <w:pPr>
        <w:spacing w:line="324" w:lineRule="auto"/>
        <w:ind w:left="9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</w:t>
      </w:r>
      <w:r>
        <w:rPr>
          <w:rFonts w:ascii="Times New Roman" w:hAnsi="Times New Roman"/>
          <w:b/>
          <w:sz w:val="28"/>
        </w:rPr>
        <w:t xml:space="preserve"> литературы:</w:t>
      </w:r>
    </w:p>
    <w:p w:rsidR="00FD1229" w:rsidRDefault="00A61D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«Программа образования учащихся с умеренной и тяжёлой умственной отсталостью» под ред. Л. Б. </w:t>
      </w:r>
      <w:proofErr w:type="spellStart"/>
      <w:r>
        <w:rPr>
          <w:rFonts w:ascii="Times New Roman" w:hAnsi="Times New Roman"/>
          <w:sz w:val="28"/>
        </w:rPr>
        <w:t>Баряевой</w:t>
      </w:r>
      <w:proofErr w:type="spellEnd"/>
      <w:r>
        <w:rPr>
          <w:rFonts w:ascii="Times New Roman" w:hAnsi="Times New Roman"/>
          <w:sz w:val="28"/>
        </w:rPr>
        <w:t xml:space="preserve"> и Н. Н. Яковлевой (СПб, 2011).</w:t>
      </w:r>
    </w:p>
    <w:p w:rsidR="00FD1229" w:rsidRDefault="00A61D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Бгажноковой</w:t>
      </w:r>
      <w:proofErr w:type="spellEnd"/>
      <w:r>
        <w:rPr>
          <w:rFonts w:ascii="Times New Roman" w:hAnsi="Times New Roman"/>
          <w:sz w:val="28"/>
        </w:rPr>
        <w:t>, И.М. Воспитание и обучение детей и подростков с тяжелыми и множественными нарушениями развития: п</w:t>
      </w:r>
      <w:r>
        <w:rPr>
          <w:rFonts w:ascii="Times New Roman" w:hAnsi="Times New Roman"/>
          <w:sz w:val="28"/>
        </w:rPr>
        <w:t xml:space="preserve">рограммно-методические материалы / Под ред. И.М. </w:t>
      </w:r>
      <w:proofErr w:type="spellStart"/>
      <w:r>
        <w:rPr>
          <w:rFonts w:ascii="Times New Roman" w:hAnsi="Times New Roman"/>
          <w:sz w:val="28"/>
        </w:rPr>
        <w:t>Бгажноковой</w:t>
      </w:r>
      <w:proofErr w:type="spellEnd"/>
      <w:r>
        <w:rPr>
          <w:rFonts w:ascii="Times New Roman" w:hAnsi="Times New Roman"/>
          <w:sz w:val="28"/>
        </w:rPr>
        <w:t>. – М.: Просвещение, 2007.</w:t>
      </w: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D1229" w:rsidRDefault="00FD1229">
      <w:pPr>
        <w:jc w:val="center"/>
        <w:rPr>
          <w:rFonts w:ascii="Times New Roman" w:hAnsi="Times New Roman"/>
          <w:b/>
          <w:sz w:val="28"/>
        </w:rPr>
      </w:pPr>
    </w:p>
    <w:p w:rsidR="00FD1229" w:rsidRDefault="00A61D6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FD1229" w:rsidRDefault="00FD1229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FD1229">
        <w:tc>
          <w:tcPr>
            <w:tcW w:w="3511" w:type="dxa"/>
          </w:tcPr>
          <w:p w:rsidR="00FD1229" w:rsidRDefault="00A61D60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FD1229" w:rsidRDefault="00A61D60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FD1229" w:rsidRDefault="00A61D60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FD1229" w:rsidRDefault="00FD1229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  <w:p w:rsidR="00FD1229" w:rsidRDefault="00A61D60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</w:tcPr>
          <w:p w:rsidR="00FD1229" w:rsidRDefault="00A61D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FD1229" w:rsidRDefault="00A61D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</w:tcPr>
          <w:p w:rsidR="00FD1229" w:rsidRDefault="00A61D60">
            <w:pPr>
              <w:pStyle w:val="ae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FD1229" w:rsidRDefault="00A61D60">
            <w:pPr>
              <w:pStyle w:val="ae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FD1229" w:rsidRDefault="00FD1229">
            <w:pPr>
              <w:pStyle w:val="ae"/>
              <w:tabs>
                <w:tab w:val="left" w:pos="0"/>
                <w:tab w:val="left" w:pos="6237"/>
              </w:tabs>
            </w:pPr>
          </w:p>
        </w:tc>
      </w:tr>
      <w:tr w:rsidR="00FD1229">
        <w:tc>
          <w:tcPr>
            <w:tcW w:w="3511" w:type="dxa"/>
          </w:tcPr>
          <w:p w:rsidR="00FD1229" w:rsidRDefault="00FD1229">
            <w:pPr>
              <w:pStyle w:val="ae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</w:tcPr>
          <w:p w:rsidR="00FD1229" w:rsidRDefault="00FD1229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FD1229" w:rsidRDefault="00FD1229">
            <w:pPr>
              <w:pStyle w:val="ae"/>
              <w:tabs>
                <w:tab w:val="left" w:pos="0"/>
                <w:tab w:val="left" w:pos="6237"/>
              </w:tabs>
            </w:pPr>
          </w:p>
        </w:tc>
      </w:tr>
    </w:tbl>
    <w:p w:rsidR="00FD1229" w:rsidRDefault="00A61D60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FD1229" w:rsidRDefault="00A61D60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FD1229" w:rsidRDefault="00A61D60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FD1229" w:rsidRDefault="00A61D60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FD1229" w:rsidRDefault="00A61D60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>по учебному предмету</w:t>
      </w:r>
    </w:p>
    <w:p w:rsidR="00FD1229" w:rsidRDefault="00A61D60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 xml:space="preserve"> "Мир природы и человека"</w:t>
      </w:r>
    </w:p>
    <w:p w:rsidR="00FD1229" w:rsidRDefault="00A61D60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 Д» класса</w:t>
      </w:r>
    </w:p>
    <w:p w:rsidR="00FD1229" w:rsidRDefault="00A61D60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FD1229" w:rsidRDefault="00FD1229">
      <w:pPr>
        <w:rPr>
          <w:sz w:val="32"/>
        </w:rPr>
      </w:pPr>
    </w:p>
    <w:p w:rsidR="00FD1229" w:rsidRDefault="00FD1229">
      <w:pPr>
        <w:rPr>
          <w:sz w:val="32"/>
        </w:rPr>
      </w:pPr>
    </w:p>
    <w:p w:rsidR="00FD1229" w:rsidRDefault="00FD1229">
      <w:pPr>
        <w:ind w:firstLine="4394"/>
        <w:rPr>
          <w:sz w:val="24"/>
        </w:rPr>
      </w:pPr>
    </w:p>
    <w:p w:rsidR="00FD1229" w:rsidRDefault="00A61D60">
      <w:pPr>
        <w:tabs>
          <w:tab w:val="left" w:pos="2190"/>
        </w:tabs>
        <w:ind w:firstLine="58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FD1229" w:rsidRDefault="00A61D60">
      <w:pPr>
        <w:tabs>
          <w:tab w:val="left" w:pos="2190"/>
        </w:tabs>
        <w:ind w:firstLine="58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Рыбникова Татьяна </w:t>
      </w:r>
    </w:p>
    <w:p w:rsidR="00FD1229" w:rsidRDefault="00A61D60">
      <w:pPr>
        <w:tabs>
          <w:tab w:val="left" w:pos="2190"/>
        </w:tabs>
        <w:ind w:firstLine="58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Васильевна</w:t>
      </w: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140"/>
        <w:gridCol w:w="1367"/>
        <w:gridCol w:w="832"/>
        <w:gridCol w:w="2509"/>
        <w:gridCol w:w="2474"/>
      </w:tblGrid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учебной деятельности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Средства обучения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свидания, лето!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03.09.2025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и называние времени года по картинкам.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Календарь, сюжетные картинки,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Летние занятия людей.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05.09.2025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основных занятий людей, детских забав в летнее время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сюжетные картинки, презентация.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Школа: классная комната, режим.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10.09.2025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 о школе, классе. Знакомство с визуальным расписанием, режимом дня.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Фотографии школы и </w:t>
            </w:r>
            <w:r>
              <w:rPr>
                <w:rFonts w:ascii="Times New Roman" w:hAnsi="Times New Roman"/>
                <w:sz w:val="24"/>
              </w:rPr>
              <w:t>класса, визуальное расписание режима дня, сюжетная картинка «Дети идут в школу»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Школьные принадлежности.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12.09.2025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со школьными принадлежностями и их </w:t>
            </w:r>
            <w:proofErr w:type="gramStart"/>
            <w:r>
              <w:rPr>
                <w:rFonts w:ascii="Times New Roman" w:hAnsi="Times New Roman"/>
                <w:sz w:val="24"/>
              </w:rPr>
              <w:t>использовании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уроке.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предметы и предметные картинки,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Сбор урожая. </w:t>
            </w:r>
            <w:r>
              <w:rPr>
                <w:rFonts w:ascii="Times New Roman" w:hAnsi="Times New Roman"/>
                <w:sz w:val="24"/>
              </w:rPr>
              <w:t>Огород.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17.09.2025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огородом и овощами, которые растут в огороде. Дидактическая игра «Что растет в огороде»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 (огород, осень, овощи), картинки и муляжи для дидактической игры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19.09.2025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знаний об овощах, месте их произрастания.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Предметные картинки, предметы, муляжи.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урожая. Сад.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24.09.2025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садом, фруктами и ягодами, которые там растут. Дидактическая игра «Что растет в саду?»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картинки и </w:t>
            </w:r>
            <w:r>
              <w:rPr>
                <w:rFonts w:ascii="Times New Roman" w:hAnsi="Times New Roman"/>
                <w:sz w:val="24"/>
              </w:rPr>
              <w:t>муляжи для дидактической игры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Фрукты. Ягоды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26.09.2025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знаний о фруктах и ягодах, которые растут в саду. Дифференциация овощей и фруктов. 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«Что где растет?»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картинки и муляжи для дидактической игры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Живая </w:t>
            </w:r>
            <w:r>
              <w:rPr>
                <w:rFonts w:ascii="Times New Roman" w:hAnsi="Times New Roman"/>
                <w:sz w:val="24"/>
              </w:rPr>
              <w:t>природа осенью: деревья, растения.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01.10.2025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 об изменениях в природе осенью на примере деревьев.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в природу, сбор природных материалов.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Осенние занятия людей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03.10.2025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Рассказ </w:t>
            </w:r>
            <w:r>
              <w:rPr>
                <w:rFonts w:ascii="Times New Roman" w:hAnsi="Times New Roman"/>
                <w:sz w:val="24"/>
              </w:rPr>
              <w:t>учителя о деятельности людей осенью. Ответы на вопросы.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предметные картинки, презентация.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Дары леса. Грибы.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08.10.2025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лесом, его дарами-грибами. Собирание разрезной картинки из двух элементов.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 (гриб, лес с </w:t>
            </w:r>
            <w:r>
              <w:rPr>
                <w:rFonts w:ascii="Times New Roman" w:hAnsi="Times New Roman"/>
                <w:sz w:val="24"/>
              </w:rPr>
              <w:t>грибами), разрезные картинки (гриб) для каждого учащегося.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Съедобные и несъедобные грибы.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10.10.2025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съедобными и несъедобными грибами.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Картинки, предметные картинки, презентация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Неживая природа осенью: погодные условия, явления </w:t>
            </w:r>
            <w:r>
              <w:rPr>
                <w:rFonts w:ascii="Times New Roman" w:hAnsi="Times New Roman"/>
                <w:sz w:val="24"/>
              </w:rPr>
              <w:t>природы.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15.10.2025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явлениях природы осенью. Дидактическая игра «Что бывает осенью»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Осенний календарь природы.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17.10.2025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знаний о </w:t>
            </w:r>
            <w:r>
              <w:rPr>
                <w:rFonts w:ascii="Times New Roman" w:hAnsi="Times New Roman"/>
                <w:sz w:val="24"/>
              </w:rPr>
              <w:t>явлениях природы осенью. Дидактическая игра «Что бывает осенью»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Календарь,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животные: внешний вид.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22.10.2025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домашними животными, узнавание домашних животных с показ</w:t>
            </w:r>
            <w:r>
              <w:rPr>
                <w:rFonts w:ascii="Times New Roman" w:hAnsi="Times New Roman"/>
                <w:sz w:val="24"/>
              </w:rPr>
              <w:t xml:space="preserve">ом на картинку.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картинки.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животные: питание.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24.10.2025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знаний о питании животных, дидактическая игра «</w:t>
            </w:r>
            <w:proofErr w:type="gramStart"/>
            <w:r>
              <w:rPr>
                <w:rFonts w:ascii="Times New Roman" w:hAnsi="Times New Roman"/>
                <w:sz w:val="24"/>
              </w:rPr>
              <w:t>Кто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чем питается»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предметные картинки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птицы: внешний вид.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05.11.2025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домашними птицами, узнавание домашних птиц с показом на картинку.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предметные картинки.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птицы: питание.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07.11.2025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</w:t>
            </w:r>
            <w:proofErr w:type="gramStart"/>
            <w:r>
              <w:rPr>
                <w:rFonts w:ascii="Times New Roman" w:hAnsi="Times New Roman"/>
                <w:sz w:val="24"/>
              </w:rPr>
              <w:t>Кто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чем питается»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предметные картинки для дидактической</w:t>
            </w:r>
            <w:r>
              <w:rPr>
                <w:rFonts w:ascii="Times New Roman" w:hAnsi="Times New Roman"/>
                <w:sz w:val="24"/>
              </w:rPr>
              <w:t xml:space="preserve">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животные: внешний вид.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12.11.2025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дикими животными, узнавание диких животных с показом на картинку.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картинки.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животные: питание.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14.11.2025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питании диких животных, дидактическая игра «</w:t>
            </w:r>
            <w:proofErr w:type="gramStart"/>
            <w:r>
              <w:rPr>
                <w:rFonts w:ascii="Times New Roman" w:hAnsi="Times New Roman"/>
                <w:sz w:val="24"/>
              </w:rPr>
              <w:t>Кто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чем питается».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Видеоэкскурсия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лес.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Иллюстрации, сюжетные картинки, презентация.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Картинки для </w:t>
            </w:r>
            <w:r>
              <w:rPr>
                <w:rFonts w:ascii="Times New Roman" w:hAnsi="Times New Roman"/>
                <w:sz w:val="24"/>
              </w:rPr>
              <w:lastRenderedPageBreak/>
              <w:t>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Видеозапись.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Птицы: внешний вид.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19.11.2025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птицами, узнавание птиц с показом на картинку.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сюжетные картинки,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Птицы: питание.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21.11.2025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учителя о питании птиц.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Видеоэкскурсия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лес.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Установление кормушки на прилежащей территории школы.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сюжетные картинки.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Видеозапись.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Натуральные предметы </w:t>
            </w:r>
            <w:r>
              <w:rPr>
                <w:rFonts w:ascii="Times New Roman" w:hAnsi="Times New Roman"/>
                <w:sz w:val="24"/>
              </w:rPr>
              <w:t>(кормушки, корм для птиц)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 зимой: деревья, растения.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26.11.2025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об изменениях в природе зимой на примере деревьев.</w:t>
            </w:r>
          </w:p>
          <w:p w:rsidR="00FD1229" w:rsidRDefault="00FD12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 зимой: подготовка животных и птиц к зимовке.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28.11.2025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подготовкой животных и птиц к зимовке: запас корма, утепление жилищ.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Неживая природа зимой: погодные условия, явления природы.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03.12.2025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знаний о явлениях </w:t>
            </w:r>
            <w:r>
              <w:rPr>
                <w:rFonts w:ascii="Times New Roman" w:hAnsi="Times New Roman"/>
                <w:sz w:val="24"/>
              </w:rPr>
              <w:t>природы зимой. Экскурсия в природу.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Зимний календарь природы.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05.12.2025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явлениях природы зимой. Дидактическая игра «Что бывает зимой»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иллюстрации, картинки для </w:t>
            </w:r>
            <w:r>
              <w:rPr>
                <w:rFonts w:ascii="Times New Roman" w:hAnsi="Times New Roman"/>
                <w:sz w:val="24"/>
              </w:rPr>
              <w:t>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дом.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10.12.2025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по картинкам о своей комнате.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«Моя квартира»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игры.</w:t>
            </w:r>
          </w:p>
          <w:p w:rsidR="00FD1229" w:rsidRDefault="00FD12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 в доме.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12.12.2025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мебелью: </w:t>
            </w:r>
            <w:r>
              <w:rPr>
                <w:rFonts w:ascii="Times New Roman" w:hAnsi="Times New Roman"/>
                <w:sz w:val="24"/>
              </w:rPr>
              <w:t>узнавание.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семья.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17.12.2025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Расширение знаний о своем ближайшем окружении: узнавание, называние (мама, папа, бабушка, дедушка, братья, сестры)</w:t>
            </w:r>
            <w:proofErr w:type="gramEnd"/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фотографии членов семьи.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Праздники в моей семье.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19.12.2025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семейными праздниками: Новый Год, День Рождения.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занятия людей.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24.12.2025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основными занятиями </w:t>
            </w:r>
            <w:r>
              <w:rPr>
                <w:rFonts w:ascii="Times New Roman" w:hAnsi="Times New Roman"/>
                <w:sz w:val="24"/>
              </w:rPr>
              <w:lastRenderedPageBreak/>
              <w:t>людей,</w:t>
            </w:r>
            <w:r>
              <w:rPr>
                <w:rFonts w:ascii="Times New Roman" w:hAnsi="Times New Roman"/>
                <w:sz w:val="24"/>
              </w:rPr>
              <w:t xml:space="preserve"> детских забав в зимнее время.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забавы детей.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26.12.2025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основными занятиями людей, детских забав в зимнее время.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Человек: </w:t>
            </w:r>
            <w:r>
              <w:rPr>
                <w:rFonts w:ascii="Times New Roman" w:hAnsi="Times New Roman"/>
                <w:sz w:val="24"/>
              </w:rPr>
              <w:t>части тела.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14.01.2026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основными частями тела человека, показ на себе.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мое тело.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16.01.2026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основными частями тела человека, показ на картинке.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Гигиенический режим: гигиенические процедуры утром, вечером.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21.01.2026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навыков утреннего и вечернего туалета.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«Умывание»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</w:t>
            </w:r>
            <w:r>
              <w:rPr>
                <w:rFonts w:ascii="Times New Roman" w:hAnsi="Times New Roman"/>
                <w:sz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</w:rPr>
              <w:t>, муляжи или натуральные предметы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личной гигиены.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23.01.2026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навыков утреннего и вечернего туалета.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«Умывание»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муляжи или натуральные</w:t>
            </w:r>
            <w:r>
              <w:rPr>
                <w:rFonts w:ascii="Times New Roman" w:hAnsi="Times New Roman"/>
                <w:sz w:val="24"/>
              </w:rPr>
              <w:t xml:space="preserve"> предметы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Забота о здоровье.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28.01.2026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простуд: одевание по погоде. Элементарное описание своего состояния (что и где болит).</w:t>
            </w:r>
          </w:p>
          <w:p w:rsidR="00FD1229" w:rsidRDefault="00FD12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Профилактика простуды: </w:t>
            </w:r>
            <w:r>
              <w:rPr>
                <w:rFonts w:ascii="Times New Roman" w:hAnsi="Times New Roman"/>
                <w:sz w:val="24"/>
              </w:rPr>
              <w:t>полезные продукты в период простуд.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30.01.2026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полезными продуктами, которые обеспечивают профилактику простуд.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муляжи.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Продукты питания.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04.02.2026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Узнавание продуктов питания на </w:t>
            </w:r>
            <w:r>
              <w:rPr>
                <w:rFonts w:ascii="Times New Roman" w:hAnsi="Times New Roman"/>
                <w:sz w:val="24"/>
              </w:rPr>
              <w:t>картинке. Собирание разрезной картинки из 2 частей.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разрезные картинки.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Гигиена питания. Первичная обработка: мытье.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06.02.2026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необходимостью мытья продуктов перед употреблением в пищу.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Одежда: мужская, женская.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11.02.2026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видами одежды.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Дидактическая игра «Одевание бумажной куклы»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набор одежды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Сезонная одежда.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13.02.2026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одеждой для разного времени года.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набор одежды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Обувь.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25.02.2026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обувью. Собирание разрезной картинки из 2 частей.</w:t>
            </w:r>
          </w:p>
          <w:p w:rsidR="00FD1229" w:rsidRDefault="00FD12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разрезные картинки.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Натуральные предметы: обувь.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Сезонная обувь.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27.02.2026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одеждой для разного времени года.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04.03.2026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предметов посуды на картинке. Собирание разрезной картинки из 2 частей.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разрезные картинки.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Столовые приборы.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06.03.2026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столовых предметов на картинке.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 «В </w:t>
            </w:r>
            <w:r>
              <w:rPr>
                <w:rFonts w:ascii="Times New Roman" w:hAnsi="Times New Roman"/>
                <w:sz w:val="24"/>
              </w:rPr>
              <w:t>гостях»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картинный материал, набор натуральных предметов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Профессии.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11.03.2026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профессиями членов семьи.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«Волшебный мешок»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атрибуты </w:t>
            </w:r>
            <w:r>
              <w:rPr>
                <w:rFonts w:ascii="Times New Roman" w:hAnsi="Times New Roman"/>
                <w:sz w:val="24"/>
              </w:rPr>
              <w:t>для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Профессии членов семьи.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13.03.2026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профессиями.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«Волшебный мешок»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фотографии членов семей, атрибуты для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18.03.2026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видами </w:t>
            </w:r>
            <w:r>
              <w:rPr>
                <w:rFonts w:ascii="Times New Roman" w:hAnsi="Times New Roman"/>
                <w:sz w:val="24"/>
              </w:rPr>
              <w:t>транспорта.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картинный материал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транспорта.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20.03.2026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видах транспорта.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картинный материал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25.03.2026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Узнавание растений на картинке. Собирание разрезной картинки из 2 </w:t>
            </w:r>
            <w:r>
              <w:rPr>
                <w:rFonts w:ascii="Times New Roman" w:hAnsi="Times New Roman"/>
                <w:sz w:val="24"/>
              </w:rPr>
              <w:t>частей.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разрезные картинки.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растениями.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27.03.2026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уходом за цветами: полив.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фотопрезентация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Инструменты для ухода за цветами: лейка.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Приметы</w:t>
            </w:r>
            <w:r>
              <w:rPr>
                <w:rFonts w:ascii="Times New Roman" w:hAnsi="Times New Roman"/>
                <w:sz w:val="24"/>
              </w:rPr>
              <w:t xml:space="preserve"> весны.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08.04.2026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и называние времени года. Узнавание времени года по основным приметам.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Календарь, сюжетные картинки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 весной: деревья, растения, животные, птицы.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10.04.2026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изменениями в </w:t>
            </w:r>
            <w:r>
              <w:rPr>
                <w:rFonts w:ascii="Times New Roman" w:hAnsi="Times New Roman"/>
                <w:sz w:val="24"/>
              </w:rPr>
              <w:t>природе весной на примере деревьев, животных, птиц, растений.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«Что бывает весной»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Календарь, сюжетные картинки,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картинки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Неживая природа весной: погодные условия, природные явления.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15.04.202</w:t>
            </w:r>
            <w:r>
              <w:t>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явлениях природы весной. Дидактическая игра «Что бывает весной»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Весенний календарь природы.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17.04.2026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знаний о явлениях природы </w:t>
            </w:r>
            <w:r>
              <w:rPr>
                <w:rFonts w:ascii="Times New Roman" w:hAnsi="Times New Roman"/>
                <w:sz w:val="24"/>
              </w:rPr>
              <w:t>весной. Дидактическая игра «Что бывает весной»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Весенние занятия людей.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22.04.2026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основных занятий людей, детских забав в весеннее время.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</w:t>
            </w:r>
            <w:r>
              <w:rPr>
                <w:rFonts w:ascii="Times New Roman" w:hAnsi="Times New Roman"/>
                <w:sz w:val="24"/>
              </w:rPr>
              <w:t xml:space="preserve">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весной.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24.04.2026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трудом людей в весеннее время: работа на огороде.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Видеоэкскурсия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дачный участок.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картинный материал, видеозапись.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Весенние забавы детей.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29.04.2026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детских забав в весеннее время.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в игре.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01.05.2026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Рассказ учителя о том, как правильно себя вести во время игры, чтобы не получить травму.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</w:t>
            </w:r>
            <w:r>
              <w:rPr>
                <w:rFonts w:ascii="Times New Roman" w:hAnsi="Times New Roman"/>
                <w:sz w:val="24"/>
              </w:rPr>
              <w:t>материал.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безопасного поведения на дороге.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06.05.2026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светофором, пешеходным переходом.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Иллюстрации, картинный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безопасного поведения в общественном транспорте.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08.05.2026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правильно себя вести в транспорте, чтобы не получить травму.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Иллюстрации, картинный материал.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 лето: приметы лета.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13.05.2026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и называние времени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года.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Календарь, сюжетные картинки,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Живая природа летом: </w:t>
            </w:r>
            <w:r>
              <w:rPr>
                <w:rFonts w:ascii="Times New Roman" w:hAnsi="Times New Roman"/>
                <w:sz w:val="24"/>
              </w:rPr>
              <w:t>деревья, растения.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15.05.2026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изменениями в природе летом на примере деревьев, растений.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«Что бывает весной»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Календарь, сюжетные картинки,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картинки для дидактической игры.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Неживая природа летом: </w:t>
            </w:r>
            <w:r>
              <w:rPr>
                <w:rFonts w:ascii="Times New Roman" w:hAnsi="Times New Roman"/>
                <w:sz w:val="24"/>
              </w:rPr>
              <w:t>погодные условия, явления природы.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20.05.2026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явлениях природы летом. Дидактическая игра «Что бывает летом»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  <w:tr w:rsidR="00FD122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Летний календарь природы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r>
              <w:t>22.05.2026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явлениях природы летом. Дидактическая игра «Что бывает летом»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Видеопрезентация</w:t>
            </w:r>
            <w:proofErr w:type="spellEnd"/>
            <w:r>
              <w:rPr>
                <w:rFonts w:ascii="Times New Roman" w:hAnsi="Times New Roman"/>
                <w:sz w:val="24"/>
              </w:rPr>
              <w:t>, иллюстрации, картинки для дидактической игры.</w:t>
            </w:r>
          </w:p>
          <w:p w:rsidR="00FD1229" w:rsidRDefault="00A61D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 природы.</w:t>
            </w:r>
          </w:p>
        </w:tc>
      </w:tr>
    </w:tbl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rPr>
          <w:rFonts w:ascii="Times New Roman" w:hAnsi="Times New Roman"/>
          <w:sz w:val="28"/>
        </w:rPr>
      </w:pPr>
    </w:p>
    <w:p w:rsidR="00FD1229" w:rsidRDefault="00FD1229">
      <w:pPr>
        <w:rPr>
          <w:rFonts w:ascii="Times New Roman" w:hAnsi="Times New Roman"/>
          <w:sz w:val="32"/>
        </w:rPr>
      </w:pPr>
    </w:p>
    <w:p w:rsidR="00FD1229" w:rsidRDefault="00FD1229">
      <w:pPr>
        <w:rPr>
          <w:rFonts w:ascii="Times New Roman" w:hAnsi="Times New Roman"/>
          <w:sz w:val="32"/>
        </w:rPr>
      </w:pPr>
    </w:p>
    <w:p w:rsidR="00FD1229" w:rsidRDefault="00FD1229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FD1229" w:rsidRDefault="00FD1229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sectPr w:rsidR="00FD1229" w:rsidSect="00FD1229">
      <w:pgSz w:w="11906" w:h="16838"/>
      <w:pgMar w:top="1134" w:right="850" w:bottom="1134" w:left="992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104C"/>
    <w:multiLevelType w:val="multilevel"/>
    <w:tmpl w:val="CC24F4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ACB083C"/>
    <w:multiLevelType w:val="multilevel"/>
    <w:tmpl w:val="340ADAB2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F4F19DD"/>
    <w:multiLevelType w:val="multilevel"/>
    <w:tmpl w:val="D2B04A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">
    <w:nsid w:val="4E14240A"/>
    <w:multiLevelType w:val="multilevel"/>
    <w:tmpl w:val="8C7CF5B0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79C72D33"/>
    <w:multiLevelType w:val="multilevel"/>
    <w:tmpl w:val="9642C560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1229"/>
    <w:rsid w:val="00A61D60"/>
    <w:rsid w:val="00FD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D1229"/>
  </w:style>
  <w:style w:type="paragraph" w:styleId="10">
    <w:name w:val="heading 1"/>
    <w:basedOn w:val="a"/>
    <w:next w:val="a"/>
    <w:link w:val="11"/>
    <w:uiPriority w:val="9"/>
    <w:qFormat/>
    <w:rsid w:val="00FD1229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FD1229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FD1229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FD1229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FD122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FD1229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D1229"/>
  </w:style>
  <w:style w:type="paragraph" w:styleId="21">
    <w:name w:val="toc 2"/>
    <w:next w:val="a"/>
    <w:link w:val="22"/>
    <w:uiPriority w:val="39"/>
    <w:rsid w:val="00FD1229"/>
    <w:pPr>
      <w:ind w:left="200"/>
    </w:pPr>
  </w:style>
  <w:style w:type="character" w:customStyle="1" w:styleId="22">
    <w:name w:val="Оглавление 2 Знак"/>
    <w:link w:val="21"/>
    <w:rsid w:val="00FD1229"/>
  </w:style>
  <w:style w:type="paragraph" w:styleId="41">
    <w:name w:val="toc 4"/>
    <w:next w:val="a"/>
    <w:link w:val="42"/>
    <w:uiPriority w:val="39"/>
    <w:rsid w:val="00FD1229"/>
    <w:pPr>
      <w:ind w:left="600"/>
    </w:pPr>
  </w:style>
  <w:style w:type="character" w:customStyle="1" w:styleId="42">
    <w:name w:val="Оглавление 4 Знак"/>
    <w:link w:val="41"/>
    <w:rsid w:val="00FD1229"/>
  </w:style>
  <w:style w:type="paragraph" w:styleId="a3">
    <w:name w:val="List Paragraph"/>
    <w:basedOn w:val="a"/>
    <w:link w:val="a4"/>
    <w:rsid w:val="00FD1229"/>
    <w:pPr>
      <w:ind w:left="720"/>
    </w:pPr>
  </w:style>
  <w:style w:type="character" w:customStyle="1" w:styleId="a4">
    <w:name w:val="Абзац списка Знак"/>
    <w:basedOn w:val="1"/>
    <w:link w:val="a3"/>
    <w:rsid w:val="00FD1229"/>
  </w:style>
  <w:style w:type="paragraph" w:styleId="61">
    <w:name w:val="toc 6"/>
    <w:next w:val="a"/>
    <w:link w:val="62"/>
    <w:uiPriority w:val="39"/>
    <w:rsid w:val="00FD1229"/>
    <w:pPr>
      <w:ind w:left="1000"/>
    </w:pPr>
  </w:style>
  <w:style w:type="character" w:customStyle="1" w:styleId="62">
    <w:name w:val="Оглавление 6 Знак"/>
    <w:link w:val="61"/>
    <w:rsid w:val="00FD1229"/>
  </w:style>
  <w:style w:type="paragraph" w:styleId="7">
    <w:name w:val="toc 7"/>
    <w:next w:val="a"/>
    <w:link w:val="70"/>
    <w:uiPriority w:val="39"/>
    <w:rsid w:val="00FD1229"/>
    <w:pPr>
      <w:ind w:left="1200"/>
    </w:pPr>
  </w:style>
  <w:style w:type="character" w:customStyle="1" w:styleId="70">
    <w:name w:val="Оглавление 7 Знак"/>
    <w:link w:val="7"/>
    <w:rsid w:val="00FD1229"/>
  </w:style>
  <w:style w:type="character" w:customStyle="1" w:styleId="30">
    <w:name w:val="Заголовок 3 Знак"/>
    <w:basedOn w:val="1"/>
    <w:link w:val="3"/>
    <w:rsid w:val="00FD1229"/>
    <w:rPr>
      <w:b/>
      <w:sz w:val="28"/>
    </w:rPr>
  </w:style>
  <w:style w:type="paragraph" w:styleId="31">
    <w:name w:val="toc 3"/>
    <w:next w:val="a"/>
    <w:link w:val="32"/>
    <w:uiPriority w:val="39"/>
    <w:rsid w:val="00FD1229"/>
    <w:pPr>
      <w:ind w:left="400"/>
    </w:pPr>
  </w:style>
  <w:style w:type="character" w:customStyle="1" w:styleId="32">
    <w:name w:val="Оглавление 3 Знак"/>
    <w:link w:val="31"/>
    <w:rsid w:val="00FD1229"/>
  </w:style>
  <w:style w:type="character" w:customStyle="1" w:styleId="50">
    <w:name w:val="Заголовок 5 Знак"/>
    <w:basedOn w:val="1"/>
    <w:link w:val="5"/>
    <w:rsid w:val="00FD1229"/>
    <w:rPr>
      <w:b/>
    </w:rPr>
  </w:style>
  <w:style w:type="character" w:customStyle="1" w:styleId="11">
    <w:name w:val="Заголовок 1 Знак"/>
    <w:basedOn w:val="1"/>
    <w:link w:val="10"/>
    <w:rsid w:val="00FD1229"/>
    <w:rPr>
      <w:b/>
      <w:sz w:val="48"/>
    </w:rPr>
  </w:style>
  <w:style w:type="paragraph" w:customStyle="1" w:styleId="12">
    <w:name w:val="Гиперссылка1"/>
    <w:link w:val="a5"/>
    <w:rsid w:val="00FD1229"/>
    <w:rPr>
      <w:color w:val="0000FF"/>
      <w:u w:val="single"/>
    </w:rPr>
  </w:style>
  <w:style w:type="character" w:styleId="a5">
    <w:name w:val="Hyperlink"/>
    <w:link w:val="12"/>
    <w:rsid w:val="00FD1229"/>
    <w:rPr>
      <w:color w:val="0000FF"/>
      <w:u w:val="single"/>
    </w:rPr>
  </w:style>
  <w:style w:type="paragraph" w:customStyle="1" w:styleId="Footnote">
    <w:name w:val="Footnote"/>
    <w:link w:val="Footnote0"/>
    <w:rsid w:val="00FD1229"/>
    <w:rPr>
      <w:rFonts w:ascii="XO Thames" w:hAnsi="XO Thames"/>
    </w:rPr>
  </w:style>
  <w:style w:type="character" w:customStyle="1" w:styleId="Footnote0">
    <w:name w:val="Footnote"/>
    <w:link w:val="Footnote"/>
    <w:rsid w:val="00FD1229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FD1229"/>
    <w:rPr>
      <w:rFonts w:ascii="XO Thames" w:hAnsi="XO Thames"/>
      <w:b/>
    </w:rPr>
  </w:style>
  <w:style w:type="character" w:customStyle="1" w:styleId="14">
    <w:name w:val="Оглавление 1 Знак"/>
    <w:link w:val="13"/>
    <w:rsid w:val="00FD1229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FD1229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D122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D1229"/>
    <w:pPr>
      <w:ind w:left="1600"/>
    </w:pPr>
  </w:style>
  <w:style w:type="character" w:customStyle="1" w:styleId="90">
    <w:name w:val="Оглавление 9 Знак"/>
    <w:link w:val="9"/>
    <w:rsid w:val="00FD1229"/>
  </w:style>
  <w:style w:type="paragraph" w:styleId="8">
    <w:name w:val="toc 8"/>
    <w:next w:val="a"/>
    <w:link w:val="80"/>
    <w:uiPriority w:val="39"/>
    <w:rsid w:val="00FD1229"/>
    <w:pPr>
      <w:ind w:left="1400"/>
    </w:pPr>
  </w:style>
  <w:style w:type="character" w:customStyle="1" w:styleId="80">
    <w:name w:val="Оглавление 8 Знак"/>
    <w:link w:val="8"/>
    <w:rsid w:val="00FD1229"/>
  </w:style>
  <w:style w:type="paragraph" w:styleId="51">
    <w:name w:val="toc 5"/>
    <w:next w:val="a"/>
    <w:link w:val="52"/>
    <w:uiPriority w:val="39"/>
    <w:rsid w:val="00FD1229"/>
    <w:pPr>
      <w:ind w:left="800"/>
    </w:pPr>
  </w:style>
  <w:style w:type="character" w:customStyle="1" w:styleId="52">
    <w:name w:val="Оглавление 5 Знак"/>
    <w:link w:val="51"/>
    <w:rsid w:val="00FD1229"/>
  </w:style>
  <w:style w:type="paragraph" w:styleId="a6">
    <w:name w:val="header"/>
    <w:basedOn w:val="a"/>
    <w:link w:val="a7"/>
    <w:rsid w:val="00F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rsid w:val="00FD1229"/>
  </w:style>
  <w:style w:type="paragraph" w:customStyle="1" w:styleId="15">
    <w:name w:val="Основной шрифт абзаца1"/>
    <w:link w:val="a8"/>
    <w:rsid w:val="00FD1229"/>
  </w:style>
  <w:style w:type="paragraph" w:styleId="a8">
    <w:name w:val="Subtitle"/>
    <w:basedOn w:val="a"/>
    <w:next w:val="a"/>
    <w:link w:val="a9"/>
    <w:uiPriority w:val="11"/>
    <w:qFormat/>
    <w:rsid w:val="00FD1229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9">
    <w:name w:val="Подзаголовок Знак"/>
    <w:basedOn w:val="1"/>
    <w:link w:val="a8"/>
    <w:rsid w:val="00FD1229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rsid w:val="00FD1229"/>
    <w:pPr>
      <w:ind w:left="1800"/>
    </w:pPr>
  </w:style>
  <w:style w:type="character" w:customStyle="1" w:styleId="toc100">
    <w:name w:val="toc 10"/>
    <w:link w:val="toc10"/>
    <w:rsid w:val="00FD1229"/>
  </w:style>
  <w:style w:type="paragraph" w:styleId="aa">
    <w:name w:val="footer"/>
    <w:basedOn w:val="a"/>
    <w:link w:val="ab"/>
    <w:rsid w:val="00F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sid w:val="00FD1229"/>
  </w:style>
  <w:style w:type="paragraph" w:styleId="ac">
    <w:name w:val="Title"/>
    <w:basedOn w:val="a"/>
    <w:next w:val="a"/>
    <w:link w:val="ad"/>
    <w:uiPriority w:val="10"/>
    <w:qFormat/>
    <w:rsid w:val="00FD1229"/>
    <w:pPr>
      <w:keepNext/>
      <w:keepLines/>
      <w:spacing w:before="480" w:after="120"/>
    </w:pPr>
    <w:rPr>
      <w:b/>
      <w:sz w:val="72"/>
    </w:rPr>
  </w:style>
  <w:style w:type="character" w:customStyle="1" w:styleId="ad">
    <w:name w:val="Название Знак"/>
    <w:basedOn w:val="1"/>
    <w:link w:val="ac"/>
    <w:rsid w:val="00FD1229"/>
    <w:rPr>
      <w:b/>
      <w:sz w:val="72"/>
    </w:rPr>
  </w:style>
  <w:style w:type="character" w:customStyle="1" w:styleId="40">
    <w:name w:val="Заголовок 4 Знак"/>
    <w:basedOn w:val="1"/>
    <w:link w:val="4"/>
    <w:rsid w:val="00FD1229"/>
    <w:rPr>
      <w:b/>
      <w:sz w:val="24"/>
    </w:rPr>
  </w:style>
  <w:style w:type="paragraph" w:styleId="ae">
    <w:name w:val="Body Text"/>
    <w:basedOn w:val="a"/>
    <w:link w:val="af"/>
    <w:rsid w:val="00FD122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">
    <w:name w:val="Основной текст Знак"/>
    <w:basedOn w:val="1"/>
    <w:link w:val="ae"/>
    <w:rsid w:val="00FD1229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FD1229"/>
    <w:rPr>
      <w:b/>
      <w:sz w:val="36"/>
    </w:rPr>
  </w:style>
  <w:style w:type="character" w:customStyle="1" w:styleId="60">
    <w:name w:val="Заголовок 6 Знак"/>
    <w:basedOn w:val="1"/>
    <w:link w:val="6"/>
    <w:rsid w:val="00FD1229"/>
    <w:rPr>
      <w:b/>
      <w:sz w:val="20"/>
    </w:rPr>
  </w:style>
  <w:style w:type="table" w:customStyle="1" w:styleId="af0">
    <w:basedOn w:val="TableNormal"/>
    <w:semiHidden/>
    <w:unhideWhenUsed/>
    <w:rsid w:val="00FD122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semiHidden/>
    <w:unhideWhenUsed/>
    <w:rsid w:val="00FD1229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TableNormal">
    <w:name w:val="Table Normal"/>
    <w:rsid w:val="00FD12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semiHidden/>
    <w:unhideWhenUsed/>
    <w:rsid w:val="00FD122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semiHidden/>
    <w:unhideWhenUsed/>
    <w:rsid w:val="00FD122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semiHidden/>
    <w:unhideWhenUsed/>
    <w:rsid w:val="00FD1229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4348</Words>
  <Characters>24784</Characters>
  <Application>Microsoft Office Word</Application>
  <DocSecurity>0</DocSecurity>
  <Lines>206</Lines>
  <Paragraphs>58</Paragraphs>
  <ScaleCrop>false</ScaleCrop>
  <Company>Microsoft</Company>
  <LinksUpToDate>false</LinksUpToDate>
  <CharactersWithSpaces>29074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cp:lastPrinted>2025-10-01T08:57:00Z</cp:lastPrinted>
  <dcterms:created xsi:type="dcterms:W3CDTF">2025-10-01T08:54:00Z</dcterms:created>
  <dcterms:modified xsi:type="dcterms:W3CDTF">2025-10-01T09:16:00Z</dcterms:modified>
</cp:coreProperties>
</file>